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F904E2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3.3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194DB9" w:rsidRPr="003224BE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предмет </w:t>
      </w:r>
      <w:r w:rsidR="003224BE" w:rsidRPr="003224BE">
        <w:rPr>
          <w:rFonts w:ascii="Times New Roman" w:eastAsia="Times New Roman" w:hAnsi="Times New Roman" w:cs="Times New Roman"/>
        </w:rPr>
        <w:t>поддръжка и ремонт на автомобили на Народното събрание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 Е К Л А Р И Р А М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94DB9"/>
    <w:rsid w:val="001A49DE"/>
    <w:rsid w:val="003224BE"/>
    <w:rsid w:val="004C317C"/>
    <w:rsid w:val="007A3F8F"/>
    <w:rsid w:val="008A3DC8"/>
    <w:rsid w:val="009271EE"/>
    <w:rsid w:val="00B74A9E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0555-57A1-4E6C-BD91-2F4DE3B0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5</cp:revision>
  <dcterms:created xsi:type="dcterms:W3CDTF">2014-10-08T10:13:00Z</dcterms:created>
  <dcterms:modified xsi:type="dcterms:W3CDTF">2014-10-14T06:32:00Z</dcterms:modified>
</cp:coreProperties>
</file>